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5CBD" w14:textId="77777777" w:rsidR="00FD454D" w:rsidRPr="00F545D5" w:rsidRDefault="00FD454D" w:rsidP="00FD454D">
      <w:pPr>
        <w:pStyle w:val="Akapitzlist"/>
        <w:numPr>
          <w:ilvl w:val="0"/>
          <w:numId w:val="1"/>
        </w:numPr>
        <w:spacing w:before="0" w:after="0"/>
        <w:rPr>
          <w:rFonts w:asciiTheme="minorHAnsi" w:eastAsia="Sylfaen" w:hAnsiTheme="minorHAnsi" w:cstheme="minorHAnsi"/>
          <w:color w:val="auto"/>
          <w:sz w:val="22"/>
          <w:szCs w:val="22"/>
        </w:rPr>
      </w:pPr>
      <w:r w:rsidRPr="00F545D5">
        <w:rPr>
          <w:rFonts w:asciiTheme="minorHAnsi" w:eastAsia="Sylfaen" w:hAnsiTheme="minorHAnsi" w:cstheme="minorHAnsi"/>
          <w:color w:val="auto"/>
          <w:sz w:val="22"/>
          <w:szCs w:val="22"/>
          <w:lang w:bidi="es-ES"/>
        </w:rPr>
        <w:t xml:space="preserve">PartyDeco </w:t>
      </w:r>
      <w:proofErr w:type="spellStart"/>
      <w:r w:rsidRPr="00F545D5">
        <w:rPr>
          <w:rFonts w:asciiTheme="minorHAnsi" w:eastAsia="Sylfaen" w:hAnsiTheme="minorHAnsi" w:cstheme="minorHAnsi"/>
          <w:color w:val="auto"/>
          <w:sz w:val="22"/>
          <w:szCs w:val="22"/>
          <w:lang w:bidi="es-ES"/>
        </w:rPr>
        <w:t>sp</w:t>
      </w:r>
      <w:proofErr w:type="spellEnd"/>
      <w:r w:rsidRPr="00F545D5">
        <w:rPr>
          <w:rFonts w:asciiTheme="minorHAnsi" w:eastAsia="Sylfaen" w:hAnsiTheme="minorHAnsi" w:cstheme="minorHAnsi"/>
          <w:color w:val="auto"/>
          <w:sz w:val="22"/>
          <w:szCs w:val="22"/>
          <w:lang w:bidi="es-ES"/>
        </w:rPr>
        <w:t>. z o.o, c/ Piskorskiego 11, 70-809 Szczecin, tfno. +48 91 433 81 97, tfno. +48 91 488 78 93, fax +48 91 433 42 26, correo electrónico: bok@partydeco.com, es el responsable del tratamiento de datos personales (en lo sucesivo «el Responsable del tratamiento»).</w:t>
      </w:r>
    </w:p>
    <w:p w14:paraId="6D4B8C82" w14:textId="77777777" w:rsidR="00FD454D" w:rsidRPr="00F545D5"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F545D5">
        <w:rPr>
          <w:rFonts w:eastAsia="Sylfaen" w:cstheme="minorHAnsi"/>
          <w:lang w:bidi="es-ES"/>
        </w:rPr>
        <w:t>Los datos personales</w:t>
      </w:r>
    </w:p>
    <w:p w14:paraId="065A4CDE" w14:textId="77777777" w:rsidR="00FD454D" w:rsidRPr="00F545D5"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F545D5">
        <w:rPr>
          <w:rFonts w:eastAsia="Sylfaen" w:cstheme="minorHAnsi"/>
          <w:lang w:bidi="es-ES"/>
        </w:rPr>
        <w:t xml:space="preserve">se tratarán para establecer una eventual cooperación: celebrar y ejecutar un contrato cuya parte puede ser el interesado (fundamento: art. 6(1)( b) </w:t>
      </w:r>
      <w:r w:rsidRPr="00F545D5">
        <w:rPr>
          <w:rFonts w:cstheme="minorHAnsi"/>
          <w:lang w:bidi="es-ES"/>
        </w:rPr>
        <w:t>del reglamento (UE) 2016/679 del Parlamento Europeo y del Consejo, de 27 de abril de 2016, relativo a la protección de las personas físicas en lo que respecta al tratamiento de datos personales y a la libre circulación de estos datos y por el que se deroga la Directiva 95/46/CE</w:t>
      </w:r>
      <w:r w:rsidRPr="00F545D5">
        <w:rPr>
          <w:rFonts w:eastAsia="Sylfaen" w:cstheme="minorHAnsi"/>
          <w:lang w:bidi="es-ES"/>
        </w:rPr>
        <w:t>),</w:t>
      </w:r>
    </w:p>
    <w:p w14:paraId="51439B04" w14:textId="77777777" w:rsidR="00FD454D" w:rsidRPr="00F545D5"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F545D5">
        <w:rPr>
          <w:rFonts w:eastAsia="Sylfaen" w:cstheme="minorHAnsi"/>
          <w:lang w:bidi="es-ES"/>
        </w:rPr>
        <w:t>no se cederán, menos a entidades autorizadas según la ley (</w:t>
      </w:r>
      <w:r w:rsidRPr="00F545D5">
        <w:rPr>
          <w:rStyle w:val="fontstyle01"/>
          <w:rFonts w:asciiTheme="minorHAnsi" w:eastAsia="Times New Roman" w:hAnsiTheme="minorHAnsi" w:cstheme="minorHAnsi"/>
          <w:sz w:val="22"/>
          <w:szCs w:val="22"/>
          <w:lang w:bidi="es-ES"/>
        </w:rPr>
        <w:t>con el fin de cumplir con las obligaciones del Responsable del tratamiento)</w:t>
      </w:r>
      <w:r w:rsidRPr="00F545D5">
        <w:rPr>
          <w:rFonts w:eastAsia="Sylfaen" w:cstheme="minorHAnsi"/>
          <w:lang w:bidi="es-ES"/>
        </w:rPr>
        <w:t xml:space="preserve"> o sobre la base de un consentimiento por escrito del interesado.</w:t>
      </w:r>
    </w:p>
    <w:p w14:paraId="299ED567" w14:textId="77777777" w:rsidR="00FD454D" w:rsidRPr="00F545D5"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El contacto con el Supervisor de Protección de Datos del Responsable del tratamiento es posible a través del correo electrónico: iod@partydeco.com o correo tradicional a la dirección de la sede del Responsable del tratamiento.</w:t>
      </w:r>
    </w:p>
    <w:p w14:paraId="4D6D87F0" w14:textId="77777777" w:rsidR="00FD454D" w:rsidRPr="00F545D5" w:rsidRDefault="00FD454D" w:rsidP="00FD454D">
      <w:pPr>
        <w:widowControl w:val="0"/>
        <w:numPr>
          <w:ilvl w:val="0"/>
          <w:numId w:val="1"/>
        </w:numPr>
        <w:shd w:val="clear" w:color="auto" w:fill="FFFFFF"/>
        <w:tabs>
          <w:tab w:val="left" w:pos="355"/>
        </w:tabs>
        <w:spacing w:after="0" w:line="240" w:lineRule="auto"/>
        <w:jc w:val="both"/>
        <w:rPr>
          <w:rFonts w:cstheme="minorHAnsi"/>
        </w:rPr>
      </w:pPr>
      <w:r w:rsidRPr="00F545D5">
        <w:rPr>
          <w:rFonts w:eastAsia="Sylfaen" w:cstheme="minorHAnsi"/>
          <w:lang w:bidi="es-ES"/>
        </w:rPr>
        <w:t>Los datos personales se almacenarán hasta el momento de evaluar la candidatura del interesado, es decir, hasta que se tome la decisión de cooperación y en caso de establecer la cooperación, durante el periodo de vigencia del contrato.  El periodo de almacenamiento de los datos personales puede extenderse por el periodo de vencimiento de reclamaciones, si el tratamiento de datos es necesario para que el Responsable del tratamiento presente eventuales reclamaciones o se defienda contra ellas.</w:t>
      </w:r>
    </w:p>
    <w:p w14:paraId="7E04F2E0" w14:textId="77777777" w:rsidR="00FD454D" w:rsidRPr="00F545D5" w:rsidRDefault="00FD454D" w:rsidP="00FD454D">
      <w:pPr>
        <w:widowControl w:val="0"/>
        <w:numPr>
          <w:ilvl w:val="0"/>
          <w:numId w:val="1"/>
        </w:numPr>
        <w:shd w:val="clear" w:color="auto" w:fill="FFFFFF"/>
        <w:tabs>
          <w:tab w:val="left" w:pos="355"/>
        </w:tabs>
        <w:spacing w:after="0" w:line="240" w:lineRule="auto"/>
        <w:jc w:val="both"/>
        <w:rPr>
          <w:rFonts w:cstheme="minorHAnsi"/>
        </w:rPr>
      </w:pPr>
      <w:r w:rsidRPr="00F545D5">
        <w:rPr>
          <w:rFonts w:cstheme="minorHAnsi"/>
          <w:lang w:bidi="es-ES"/>
        </w:rPr>
        <w:t>El Responsable del tratamiento podrá revelar los datos personales del interesado a las entidades colaboradoras (destinatarios), en particular, a las entidades que prestan servicios de entrega de correo y envíos, servicios legales o de archivo.</w:t>
      </w:r>
    </w:p>
    <w:p w14:paraId="1EE682C6" w14:textId="77777777" w:rsidR="00FD454D" w:rsidRPr="00F545D5"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F545D5">
        <w:rPr>
          <w:rFonts w:eastAsia="Sylfaen" w:cstheme="minorHAnsi"/>
          <w:lang w:bidi="es-ES"/>
        </w:rPr>
        <w:t>El titular de los datos tiene los siguientes derechos:</w:t>
      </w:r>
    </w:p>
    <w:p w14:paraId="0C33A21A" w14:textId="77777777" w:rsidR="00FD454D" w:rsidRPr="00F545D5"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solicitar al Responsable del tratamiento:</w:t>
      </w:r>
    </w:p>
    <w:p w14:paraId="33DE6D74" w14:textId="77777777" w:rsidR="00FD454D" w:rsidRPr="00F545D5" w:rsidRDefault="00FD454D" w:rsidP="00FD454D">
      <w:pPr>
        <w:widowControl w:val="0"/>
        <w:numPr>
          <w:ilvl w:val="2"/>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el acceso a sus datos,</w:t>
      </w:r>
    </w:p>
    <w:p w14:paraId="7719C2D8" w14:textId="77777777" w:rsidR="00FD454D" w:rsidRPr="00F545D5" w:rsidRDefault="00FD454D" w:rsidP="00FD454D">
      <w:pPr>
        <w:widowControl w:val="0"/>
        <w:numPr>
          <w:ilvl w:val="2"/>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su rectificación,</w:t>
      </w:r>
    </w:p>
    <w:p w14:paraId="3254D227" w14:textId="77777777" w:rsidR="00FD454D" w:rsidRPr="00F545D5" w:rsidRDefault="00FD454D" w:rsidP="00FD454D">
      <w:pPr>
        <w:widowControl w:val="0"/>
        <w:numPr>
          <w:ilvl w:val="2"/>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su supresión o limitación del tratamiento;</w:t>
      </w:r>
    </w:p>
    <w:p w14:paraId="7B0EFB67" w14:textId="77777777" w:rsidR="00FD454D" w:rsidRPr="00F545D5"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oponerse al tratamiento de sus datos;</w:t>
      </w:r>
    </w:p>
    <w:p w14:paraId="08CFAB70" w14:textId="77777777" w:rsidR="00FD454D" w:rsidRPr="00F545D5"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transferir sus datos;</w:t>
      </w:r>
    </w:p>
    <w:p w14:paraId="21F09579" w14:textId="77777777" w:rsidR="00FD454D" w:rsidRPr="00F545D5"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presentar una queja ante el Presidente de la Oficina de Protección de Datos en Varsovia.</w:t>
      </w:r>
    </w:p>
    <w:p w14:paraId="25A2F5C3" w14:textId="77777777" w:rsidR="00FD454D" w:rsidRPr="00F545D5"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F545D5">
        <w:rPr>
          <w:rFonts w:eastAsia="Sylfaen" w:cstheme="minorHAnsi"/>
          <w:lang w:bidi="es-ES"/>
        </w:rPr>
        <w:t xml:space="preserve">Proporcionar los datos personales es voluntario, pero es necesario para tramitar la solicitud y, en su caso, celebrar el contrato. </w:t>
      </w:r>
    </w:p>
    <w:p w14:paraId="7E6C43AD" w14:textId="77777777" w:rsidR="00FD454D" w:rsidRPr="00F545D5" w:rsidRDefault="00FD454D">
      <w:pPr>
        <w:rPr>
          <w:rFonts w:cstheme="minorHAnsi"/>
        </w:rPr>
      </w:pPr>
    </w:p>
    <w:sectPr w:rsidR="00FD454D" w:rsidRPr="00F5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3">
    <w:altName w:val="Cambria"/>
    <w:panose1 w:val="00000000000000000000"/>
    <w:charset w:val="00"/>
    <w:family w:val="roman"/>
    <w:notTrueType/>
    <w:pitch w:val="default"/>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93F0C"/>
    <w:multiLevelType w:val="multilevel"/>
    <w:tmpl w:val="2D2C4076"/>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2)"/>
      <w:lvlJc w:val="left"/>
      <w:pPr>
        <w:ind w:left="720" w:hanging="360"/>
      </w:pPr>
      <w:rPr>
        <w:rFonts w:ascii="Times New Roman" w:hAnsi="Times New Roman" w:cs="Times New Roman" w:hint="default"/>
        <w:sz w:val="24"/>
        <w:szCs w:val="24"/>
      </w:rPr>
    </w:lvl>
    <w:lvl w:ilvl="2">
      <w:start w:val="1"/>
      <w:numFmt w:val="lowerLetter"/>
      <w:lvlText w:val="%3)"/>
      <w:lvlJc w:val="left"/>
      <w:pPr>
        <w:ind w:left="1080" w:hanging="360"/>
      </w:pPr>
      <w:rPr>
        <w:rFonts w:ascii="Times New Roman" w:hAnsi="Times New Roman" w:cs="Times New Roman" w:hint="default"/>
        <w:sz w:val="24"/>
        <w:szCs w:val="24"/>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0714757">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4D"/>
    <w:rsid w:val="0025224C"/>
    <w:rsid w:val="003D7909"/>
    <w:rsid w:val="007240CB"/>
    <w:rsid w:val="00F545D5"/>
    <w:rsid w:val="00FD45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0158"/>
  <w15:chartTrackingRefBased/>
  <w15:docId w15:val="{DA274972-BE42-48E6-B7D9-AC13145C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454D"/>
    <w:pPr>
      <w:spacing w:before="120" w:after="120" w:line="240" w:lineRule="auto"/>
      <w:ind w:left="720"/>
      <w:contextualSpacing/>
      <w:jc w:val="both"/>
    </w:pPr>
    <w:rPr>
      <w:rFonts w:ascii="Times New Roman" w:hAnsi="Times New Roman" w:cs="Times New Roman"/>
      <w:color w:val="000000"/>
      <w:sz w:val="24"/>
      <w:szCs w:val="24"/>
    </w:rPr>
  </w:style>
  <w:style w:type="character" w:customStyle="1" w:styleId="fontstyle01">
    <w:name w:val="fontstyle01"/>
    <w:basedOn w:val="Domylnaczcionkaakapitu"/>
    <w:rsid w:val="00FD454D"/>
    <w:rPr>
      <w:rFonts w:ascii="CIDFont+F3" w:hAnsi="CIDFont+F3"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2016</Characters>
  <Application>Microsoft Office Word</Application>
  <DocSecurity>0</DocSecurity>
  <Lines>16</Lines>
  <Paragraphs>4</Paragraphs>
  <ScaleCrop>false</ScaleCrop>
  <Company>PartyDeco sp. z o.o. sp. k.</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Fortuński</dc:creator>
  <cp:keywords/>
  <dc:description/>
  <cp:lastModifiedBy>Rafał Fortuński</cp:lastModifiedBy>
  <cp:revision>2</cp:revision>
  <dcterms:created xsi:type="dcterms:W3CDTF">2022-10-06T12:57:00Z</dcterms:created>
  <dcterms:modified xsi:type="dcterms:W3CDTF">2022-10-06T12:57:00Z</dcterms:modified>
</cp:coreProperties>
</file>